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5B9" w:rsidRPr="00FA65B9" w:rsidRDefault="00FA65B9" w:rsidP="00FA65B9">
      <w:pPr>
        <w:rPr>
          <w:rFonts w:ascii="Arial" w:hAnsi="Arial" w:cs="Times New Roman"/>
          <w:szCs w:val="20"/>
        </w:rPr>
      </w:pPr>
      <w:r w:rsidRPr="00FA65B9">
        <w:rPr>
          <w:rFonts w:ascii="Arial" w:hAnsi="Arial" w:cs="Times New Roman"/>
          <w:b/>
          <w:bCs/>
          <w:color w:val="000000"/>
          <w:szCs w:val="37"/>
        </w:rPr>
        <w:t>Counterclaims</w:t>
      </w:r>
    </w:p>
    <w:p w:rsidR="00FA65B9" w:rsidRPr="00FA65B9" w:rsidRDefault="00FA65B9" w:rsidP="00FA65B9">
      <w:pPr>
        <w:pStyle w:val="ListParagraph"/>
        <w:numPr>
          <w:ilvl w:val="0"/>
          <w:numId w:val="1"/>
        </w:numPr>
        <w:rPr>
          <w:rFonts w:ascii="Arial" w:hAnsi="Arial" w:cs="Times New Roman"/>
          <w:szCs w:val="20"/>
        </w:rPr>
      </w:pPr>
      <w:r w:rsidRPr="00FA65B9">
        <w:rPr>
          <w:rFonts w:ascii="Arial" w:hAnsi="Arial" w:cs="Times New Roman"/>
          <w:color w:val="000000"/>
          <w:szCs w:val="29"/>
        </w:rPr>
        <w:t>Identify common/typical counterclaim (the argument most will make against you).</w:t>
      </w:r>
    </w:p>
    <w:p w:rsidR="00FA65B9" w:rsidRPr="00FA65B9" w:rsidRDefault="00FA65B9" w:rsidP="00FA65B9">
      <w:pPr>
        <w:pStyle w:val="ListParagraph"/>
        <w:numPr>
          <w:ilvl w:val="0"/>
          <w:numId w:val="1"/>
        </w:numPr>
        <w:rPr>
          <w:rFonts w:ascii="Arial" w:hAnsi="Arial" w:cs="Times New Roman"/>
          <w:szCs w:val="20"/>
        </w:rPr>
      </w:pPr>
      <w:r w:rsidRPr="00FA65B9">
        <w:rPr>
          <w:rFonts w:ascii="Arial" w:hAnsi="Arial" w:cs="Times New Roman"/>
          <w:color w:val="000000"/>
          <w:szCs w:val="29"/>
        </w:rPr>
        <w:t>Explain it.</w:t>
      </w:r>
    </w:p>
    <w:p w:rsidR="00FA65B9" w:rsidRPr="00FA65B9" w:rsidRDefault="00FA65B9" w:rsidP="00FA65B9">
      <w:pPr>
        <w:pStyle w:val="ListParagraph"/>
        <w:numPr>
          <w:ilvl w:val="0"/>
          <w:numId w:val="1"/>
        </w:numPr>
        <w:rPr>
          <w:rFonts w:ascii="Arial" w:hAnsi="Arial" w:cs="Times New Roman"/>
          <w:szCs w:val="20"/>
        </w:rPr>
      </w:pPr>
      <w:r w:rsidRPr="00FA65B9">
        <w:rPr>
          <w:rFonts w:ascii="Arial" w:hAnsi="Arial" w:cs="Times New Roman"/>
          <w:color w:val="000000"/>
          <w:szCs w:val="29"/>
        </w:rPr>
        <w:t>Respond to it with one of the following approaches:</w:t>
      </w:r>
    </w:p>
    <w:p w:rsidR="00FA65B9" w:rsidRPr="00FA65B9" w:rsidRDefault="00FA65B9" w:rsidP="00FA65B9">
      <w:pPr>
        <w:pStyle w:val="ListParagraph"/>
        <w:numPr>
          <w:ilvl w:val="1"/>
          <w:numId w:val="1"/>
        </w:numPr>
        <w:rPr>
          <w:rFonts w:ascii="Arial" w:hAnsi="Arial" w:cs="Times New Roman"/>
          <w:i/>
          <w:szCs w:val="20"/>
        </w:rPr>
      </w:pPr>
      <w:r w:rsidRPr="00FA65B9">
        <w:rPr>
          <w:rFonts w:ascii="Arial" w:hAnsi="Arial" w:cs="Times New Roman"/>
          <w:color w:val="000000"/>
          <w:szCs w:val="29"/>
        </w:rPr>
        <w:t xml:space="preserve">Point out flaw:   </w:t>
      </w:r>
      <w:r w:rsidRPr="00FA65B9">
        <w:rPr>
          <w:rFonts w:ascii="Arial" w:hAnsi="Arial" w:cs="Times New Roman"/>
          <w:i/>
          <w:color w:val="000000"/>
          <w:szCs w:val="29"/>
        </w:rPr>
        <w:t>“_____ isn’t actually true.”</w:t>
      </w:r>
    </w:p>
    <w:p w:rsidR="00FA65B9" w:rsidRPr="00FA65B9" w:rsidRDefault="00FA65B9" w:rsidP="00FA65B9">
      <w:pPr>
        <w:pStyle w:val="ListParagraph"/>
        <w:numPr>
          <w:ilvl w:val="1"/>
          <w:numId w:val="1"/>
        </w:numPr>
        <w:rPr>
          <w:rFonts w:ascii="Arial" w:hAnsi="Arial" w:cs="Times New Roman"/>
          <w:i/>
          <w:szCs w:val="20"/>
        </w:rPr>
      </w:pPr>
      <w:r w:rsidRPr="00FA65B9">
        <w:rPr>
          <w:rFonts w:ascii="Arial" w:hAnsi="Arial" w:cs="Times New Roman"/>
          <w:color w:val="000000"/>
          <w:szCs w:val="29"/>
        </w:rPr>
        <w:t xml:space="preserve">Identify what opposition misses:  </w:t>
      </w:r>
      <w:r w:rsidRPr="00FA65B9">
        <w:rPr>
          <w:rFonts w:ascii="Arial" w:hAnsi="Arial" w:cs="Times New Roman"/>
          <w:i/>
          <w:color w:val="000000"/>
          <w:szCs w:val="29"/>
        </w:rPr>
        <w:t>“What they don’t consider is__________.”</w:t>
      </w:r>
    </w:p>
    <w:p w:rsidR="00FA65B9" w:rsidRPr="00FA65B9" w:rsidRDefault="00FA65B9" w:rsidP="00FA65B9">
      <w:pPr>
        <w:pStyle w:val="ListParagraph"/>
        <w:numPr>
          <w:ilvl w:val="1"/>
          <w:numId w:val="1"/>
        </w:numPr>
        <w:rPr>
          <w:rFonts w:ascii="Arial" w:hAnsi="Arial" w:cs="Times New Roman"/>
          <w:i/>
          <w:szCs w:val="20"/>
        </w:rPr>
      </w:pPr>
      <w:r w:rsidRPr="00FA65B9">
        <w:rPr>
          <w:rFonts w:ascii="Arial" w:hAnsi="Arial" w:cs="Times New Roman"/>
          <w:color w:val="000000"/>
          <w:szCs w:val="29"/>
        </w:rPr>
        <w:t xml:space="preserve">Weight the significance:   </w:t>
      </w:r>
      <w:r w:rsidRPr="00FA65B9">
        <w:rPr>
          <w:rFonts w:ascii="Arial" w:hAnsi="Arial" w:cs="Times New Roman"/>
          <w:i/>
          <w:color w:val="000000"/>
          <w:szCs w:val="29"/>
        </w:rPr>
        <w:t>“______is far more important than_______.”</w:t>
      </w:r>
    </w:p>
    <w:p w:rsidR="00FA65B9" w:rsidRPr="00FA65B9" w:rsidRDefault="00FA65B9" w:rsidP="00FA65B9">
      <w:pPr>
        <w:pStyle w:val="ListParagraph"/>
        <w:numPr>
          <w:ilvl w:val="0"/>
          <w:numId w:val="1"/>
        </w:numPr>
        <w:rPr>
          <w:rFonts w:ascii="Arial" w:hAnsi="Arial" w:cs="Times New Roman"/>
          <w:i/>
          <w:szCs w:val="20"/>
        </w:rPr>
      </w:pPr>
      <w:r w:rsidRPr="00FA65B9">
        <w:rPr>
          <w:rFonts w:ascii="Arial" w:hAnsi="Arial" w:cs="Times New Roman"/>
          <w:color w:val="000000"/>
          <w:szCs w:val="29"/>
        </w:rPr>
        <w:t>Use a new quote from a credible source that supports YOU.</w:t>
      </w:r>
    </w:p>
    <w:p w:rsidR="00FA65B9" w:rsidRPr="00FA65B9" w:rsidRDefault="00FA65B9" w:rsidP="00FA65B9">
      <w:pPr>
        <w:pStyle w:val="ListParagraph"/>
        <w:numPr>
          <w:ilvl w:val="0"/>
          <w:numId w:val="1"/>
        </w:numPr>
        <w:rPr>
          <w:rFonts w:ascii="Arial" w:hAnsi="Arial" w:cs="Times New Roman"/>
          <w:i/>
          <w:szCs w:val="20"/>
        </w:rPr>
      </w:pPr>
      <w:r w:rsidRPr="00FA65B9">
        <w:rPr>
          <w:rFonts w:ascii="Arial" w:hAnsi="Arial" w:cs="Times New Roman"/>
          <w:color w:val="000000"/>
          <w:szCs w:val="19"/>
        </w:rPr>
        <w:t>C</w:t>
      </w:r>
      <w:r w:rsidRPr="00FA65B9">
        <w:rPr>
          <w:rFonts w:ascii="Arial" w:hAnsi="Arial" w:cs="Times New Roman"/>
          <w:color w:val="000000"/>
          <w:szCs w:val="29"/>
        </w:rPr>
        <w:t>onnect the quote to your response.</w:t>
      </w:r>
    </w:p>
    <w:p w:rsidR="00FA65B9" w:rsidRPr="00FA65B9" w:rsidRDefault="00FA65B9" w:rsidP="00FA65B9">
      <w:pPr>
        <w:pStyle w:val="ListParagraph"/>
        <w:rPr>
          <w:rFonts w:ascii="Arial" w:hAnsi="Arial" w:cs="Times New Roman"/>
          <w:color w:val="000000"/>
          <w:szCs w:val="29"/>
        </w:rPr>
      </w:pPr>
    </w:p>
    <w:p w:rsidR="00FA65B9" w:rsidRPr="00FA65B9" w:rsidRDefault="00FA65B9" w:rsidP="00FA65B9">
      <w:pPr>
        <w:pStyle w:val="ListParagraph"/>
        <w:rPr>
          <w:rFonts w:ascii="Arial" w:hAnsi="Arial" w:cs="Times New Roman"/>
          <w:i/>
          <w:szCs w:val="20"/>
        </w:rPr>
      </w:pPr>
    </w:p>
    <w:p w:rsidR="00FA65B9" w:rsidRPr="00FA65B9" w:rsidRDefault="00FA65B9" w:rsidP="00FA65B9">
      <w:pPr>
        <w:rPr>
          <w:rFonts w:ascii="Arial" w:hAnsi="Arial" w:cs="Times New Roman"/>
          <w:szCs w:val="20"/>
        </w:rPr>
      </w:pPr>
      <w:r w:rsidRPr="00FA65B9">
        <w:rPr>
          <w:rFonts w:ascii="Arial" w:hAnsi="Arial" w:cs="Times New Roman"/>
          <w:b/>
          <w:bCs/>
          <w:color w:val="000000"/>
          <w:szCs w:val="27"/>
        </w:rPr>
        <w:t>Point out flaw:</w:t>
      </w:r>
    </w:p>
    <w:p w:rsidR="00FA65B9" w:rsidRPr="00FA65B9" w:rsidRDefault="00FA65B9" w:rsidP="00FA65B9">
      <w:pPr>
        <w:rPr>
          <w:rFonts w:ascii="Arial" w:hAnsi="Arial" w:cs="Times New Roman"/>
          <w:color w:val="000000"/>
          <w:szCs w:val="27"/>
        </w:rPr>
      </w:pPr>
      <w:r w:rsidRPr="00FA65B9">
        <w:rPr>
          <w:rFonts w:ascii="Arial" w:hAnsi="Arial" w:cs="Times New Roman"/>
          <w:color w:val="000000"/>
          <w:szCs w:val="27"/>
        </w:rPr>
        <w:t>Some people might argue that we should keep a few orcas in captivity to help scientists better understand orcas. Sea World argues that their orcas help university scientists learn about orca behavior and anatomy. However they neglect to recognize that orcas behave very differently in the tanks than they do in the wild. For example, “All captive adult male orcas have collapsed dorsal fins, likely because they have no space in which to swim freely and are fed an unnatural diet” (</w:t>
      </w:r>
      <w:r w:rsidRPr="00FA65B9">
        <w:rPr>
          <w:rFonts w:ascii="Arial" w:hAnsi="Arial" w:cs="Times New Roman"/>
          <w:i/>
          <w:iCs/>
          <w:color w:val="000000"/>
          <w:szCs w:val="27"/>
        </w:rPr>
        <w:t>8 Reasons Orcas Don’t Belong at Sea World</w:t>
      </w:r>
      <w:r w:rsidRPr="00FA65B9">
        <w:rPr>
          <w:rFonts w:ascii="Arial" w:hAnsi="Arial" w:cs="Times New Roman"/>
          <w:color w:val="000000"/>
          <w:szCs w:val="27"/>
        </w:rPr>
        <w:t xml:space="preserve">). Because the tanks are so much smaller than their natural habitats, they behave differently. How useful is it then to study this behavior? We will learn very little about orcas in aquariums and shouldn’t be keeping them there to study. </w:t>
      </w:r>
    </w:p>
    <w:p w:rsidR="00FA65B9" w:rsidRPr="00FA65B9" w:rsidRDefault="00FA65B9" w:rsidP="00FA65B9">
      <w:pPr>
        <w:rPr>
          <w:rFonts w:ascii="Arial" w:hAnsi="Arial" w:cs="Times New Roman"/>
          <w:szCs w:val="20"/>
        </w:rPr>
      </w:pPr>
    </w:p>
    <w:p w:rsidR="00FA65B9" w:rsidRPr="00FA65B9" w:rsidRDefault="00FA65B9" w:rsidP="00FA65B9">
      <w:pPr>
        <w:rPr>
          <w:rFonts w:ascii="Arial" w:hAnsi="Arial" w:cs="Times New Roman"/>
          <w:szCs w:val="20"/>
        </w:rPr>
      </w:pPr>
      <w:r w:rsidRPr="00FA65B9">
        <w:rPr>
          <w:rFonts w:ascii="Arial" w:hAnsi="Arial" w:cs="Times New Roman"/>
          <w:b/>
          <w:bCs/>
          <w:color w:val="000000"/>
          <w:szCs w:val="27"/>
        </w:rPr>
        <w:t>What they missed:</w:t>
      </w:r>
    </w:p>
    <w:p w:rsidR="00FA65B9" w:rsidRPr="00FA65B9" w:rsidRDefault="00FA65B9" w:rsidP="00FA65B9">
      <w:pPr>
        <w:rPr>
          <w:rFonts w:ascii="Arial" w:hAnsi="Arial" w:cs="Times New Roman"/>
          <w:color w:val="000000"/>
          <w:szCs w:val="27"/>
        </w:rPr>
      </w:pPr>
      <w:r w:rsidRPr="00FA65B9">
        <w:rPr>
          <w:rFonts w:ascii="Arial" w:hAnsi="Arial" w:cs="Times New Roman"/>
          <w:color w:val="000000"/>
          <w:szCs w:val="27"/>
        </w:rPr>
        <w:t>Some people might argue that we need to colonize Mars as an investment for future generations of humans. They argue that we need Mars to mine its resources and as a possible site for human civilization in case we make Earth uninhabitable. Space.com reports that it would cost approximately $4 billion to get a single person to Mars, and that money doesn’t include the cost of maintaining the human colony. What these proponents should consider is spending that money on protecting our environment and making our lives on Earth sustainable for future generations.  </w:t>
      </w:r>
    </w:p>
    <w:p w:rsidR="00FA65B9" w:rsidRPr="00FA65B9" w:rsidRDefault="00FA65B9" w:rsidP="00FA65B9">
      <w:pPr>
        <w:rPr>
          <w:rFonts w:ascii="Arial" w:hAnsi="Arial" w:cs="Times New Roman"/>
          <w:szCs w:val="20"/>
        </w:rPr>
      </w:pPr>
    </w:p>
    <w:p w:rsidR="00FA65B9" w:rsidRPr="00FA65B9" w:rsidRDefault="00FA65B9" w:rsidP="00FA65B9">
      <w:pPr>
        <w:rPr>
          <w:rFonts w:ascii="Arial" w:hAnsi="Arial" w:cs="Times New Roman"/>
          <w:szCs w:val="20"/>
        </w:rPr>
      </w:pPr>
      <w:r w:rsidRPr="00FA65B9">
        <w:rPr>
          <w:rFonts w:ascii="Arial" w:hAnsi="Arial" w:cs="Times New Roman"/>
          <w:b/>
          <w:bCs/>
          <w:color w:val="000000"/>
          <w:szCs w:val="27"/>
        </w:rPr>
        <w:t>Weigh the significance:</w:t>
      </w:r>
    </w:p>
    <w:p w:rsidR="00FA65B9" w:rsidRPr="00FA65B9" w:rsidRDefault="00FA65B9" w:rsidP="00FA65B9">
      <w:pPr>
        <w:rPr>
          <w:rFonts w:ascii="Arial" w:hAnsi="Arial" w:cs="Times New Roman"/>
          <w:szCs w:val="20"/>
        </w:rPr>
      </w:pPr>
      <w:r w:rsidRPr="00FA65B9">
        <w:rPr>
          <w:rFonts w:ascii="Arial" w:hAnsi="Arial" w:cs="Times New Roman"/>
          <w:color w:val="000000"/>
          <w:szCs w:val="27"/>
        </w:rPr>
        <w:t xml:space="preserve">Some people might argue that we need to continue to eat red meat because of the nutrients in it and because it’s hard for people to change their diets. While these nutrients can also be obtained from eating plants, what is more important are the other impacts of eating meat. Linda </w:t>
      </w:r>
      <w:proofErr w:type="spellStart"/>
      <w:r w:rsidRPr="00FA65B9">
        <w:rPr>
          <w:rFonts w:ascii="Arial" w:hAnsi="Arial" w:cs="Times New Roman"/>
          <w:color w:val="000000"/>
          <w:szCs w:val="27"/>
        </w:rPr>
        <w:t>Melone</w:t>
      </w:r>
      <w:proofErr w:type="spellEnd"/>
      <w:r w:rsidRPr="00FA65B9">
        <w:rPr>
          <w:rFonts w:ascii="Arial" w:hAnsi="Arial" w:cs="Times New Roman"/>
          <w:color w:val="000000"/>
          <w:szCs w:val="27"/>
        </w:rPr>
        <w:t xml:space="preserve"> writes in </w:t>
      </w:r>
      <w:r w:rsidRPr="00FA65B9">
        <w:rPr>
          <w:rFonts w:ascii="Arial" w:hAnsi="Arial" w:cs="Times New Roman"/>
          <w:i/>
          <w:iCs/>
          <w:color w:val="000000"/>
          <w:szCs w:val="27"/>
        </w:rPr>
        <w:t>10 Reasons to Stop Eating Red Meat</w:t>
      </w:r>
      <w:r w:rsidRPr="00FA65B9">
        <w:rPr>
          <w:rFonts w:ascii="Arial" w:hAnsi="Arial" w:cs="Times New Roman"/>
          <w:color w:val="000000"/>
          <w:szCs w:val="27"/>
        </w:rPr>
        <w:t>, “Meat impacts the environment more than any other food we eat, mainly because livestock require much more land, food, water and energy than plants to raise and transport.” When people eat less meat, we can produce more grains and vegetables with those resources and feed more people. Also, we reduce the inhumane treatment of animals. These huge benefits dramatically outweigh any benefit of eating red meat.</w:t>
      </w:r>
    </w:p>
    <w:p w:rsidR="00FA65B9" w:rsidRPr="00FA65B9" w:rsidRDefault="00FA65B9" w:rsidP="00FA65B9">
      <w:pPr>
        <w:rPr>
          <w:rFonts w:ascii="Arial" w:hAnsi="Arial"/>
          <w:szCs w:val="20"/>
        </w:rPr>
      </w:pPr>
    </w:p>
    <w:p w:rsidR="00C82A31" w:rsidRPr="00FA65B9" w:rsidRDefault="00FA65B9">
      <w:pPr>
        <w:rPr>
          <w:rFonts w:ascii="Arial" w:hAnsi="Arial"/>
        </w:rPr>
      </w:pPr>
    </w:p>
    <w:sectPr w:rsidR="00C82A31" w:rsidRPr="00FA65B9" w:rsidSect="00FA65B9">
      <w:pgSz w:w="12240" w:h="15840"/>
      <w:pgMar w:top="720" w:right="1800" w:bottom="720" w:left="1800" w:gutter="0"/>
      <w:printerSettings r:id="rId5"/>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42E8C"/>
    <w:multiLevelType w:val="multilevel"/>
    <w:tmpl w:val="EC18DC54"/>
    <w:lvl w:ilvl="0">
      <w:start w:val="1"/>
      <w:numFmt w:val="decimal"/>
      <w:lvlText w:val="%1."/>
      <w:lvlJc w:val="left"/>
      <w:pPr>
        <w:ind w:left="720" w:hanging="360"/>
      </w:pPr>
      <w:rPr>
        <w:rFonts w:ascii="Arial" w:hAnsi="Arial" w:hint="default"/>
        <w:sz w:val="24"/>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7B366C4"/>
    <w:multiLevelType w:val="hybridMultilevel"/>
    <w:tmpl w:val="B642A3EC"/>
    <w:lvl w:ilvl="0" w:tplc="43244036">
      <w:start w:val="1"/>
      <w:numFmt w:val="decimal"/>
      <w:lvlText w:val="%1."/>
      <w:lvlJc w:val="left"/>
      <w:pPr>
        <w:ind w:left="720" w:hanging="360"/>
      </w:pPr>
      <w:rPr>
        <w:rFonts w:ascii="Arial" w:hAnsi="Arial" w:hint="default"/>
        <w:i w:val="0"/>
        <w:sz w:val="24"/>
      </w:rPr>
    </w:lvl>
    <w:lvl w:ilvl="1" w:tplc="0001040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A65B9"/>
    <w:rsid w:val="00FA65B9"/>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A3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FA65B9"/>
    <w:pPr>
      <w:spacing w:beforeLines="1" w:afterLines="1"/>
    </w:pPr>
    <w:rPr>
      <w:rFonts w:ascii="Times" w:hAnsi="Times" w:cs="Times New Roman"/>
      <w:sz w:val="20"/>
      <w:szCs w:val="20"/>
    </w:rPr>
  </w:style>
  <w:style w:type="paragraph" w:styleId="ListParagraph">
    <w:name w:val="List Paragraph"/>
    <w:basedOn w:val="Normal"/>
    <w:uiPriority w:val="34"/>
    <w:qFormat/>
    <w:rsid w:val="00FA65B9"/>
    <w:pPr>
      <w:ind w:left="720"/>
      <w:contextualSpacing/>
    </w:pPr>
  </w:style>
</w:styles>
</file>

<file path=word/webSettings.xml><?xml version="1.0" encoding="utf-8"?>
<w:webSettings xmlns:r="http://schemas.openxmlformats.org/officeDocument/2006/relationships" xmlns:w="http://schemas.openxmlformats.org/wordprocessingml/2006/main">
  <w:divs>
    <w:div w:id="15553837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NYCDOE</dc:creator>
  <cp:keywords/>
  <cp:lastModifiedBy>NYCDOE</cp:lastModifiedBy>
  <cp:revision>1</cp:revision>
  <cp:lastPrinted>2016-01-11T21:45:00Z</cp:lastPrinted>
  <dcterms:created xsi:type="dcterms:W3CDTF">2016-01-11T21:40:00Z</dcterms:created>
  <dcterms:modified xsi:type="dcterms:W3CDTF">2016-01-11T21:51:00Z</dcterms:modified>
</cp:coreProperties>
</file>